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B2285" w14:textId="77777777" w:rsidR="00D765AB" w:rsidRPr="00D765AB" w:rsidRDefault="00D765AB" w:rsidP="00D765AB">
      <w:pPr>
        <w:spacing w:line="300" w:lineRule="exact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</w:p>
    <w:p w14:paraId="29AE395E" w14:textId="3D95F33B" w:rsidR="00654B07" w:rsidRPr="00B7185B" w:rsidRDefault="00D765AB" w:rsidP="00D765AB">
      <w:pPr>
        <w:spacing w:line="300" w:lineRule="exact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B7185B">
        <w:rPr>
          <w:rFonts w:ascii="Arial" w:eastAsia="Times New Roman" w:hAnsi="Arial" w:cs="Arial"/>
          <w:sz w:val="20"/>
          <w:szCs w:val="20"/>
          <w:lang w:eastAsia="en-GB"/>
        </w:rPr>
        <w:t>Na podlagi tretjega odstavka 142. člena Zakona o urejanju prostora (ZUreP-3; Uradni list RS, 199/21</w:t>
      </w:r>
      <w:r w:rsidR="008E5385" w:rsidRPr="00B7185B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r w:rsidR="00A63660" w:rsidRPr="00B7185B">
        <w:rPr>
          <w:rFonts w:ascii="Arial" w:eastAsia="Times New Roman" w:hAnsi="Arial" w:cs="Arial"/>
          <w:sz w:val="20"/>
          <w:szCs w:val="20"/>
          <w:lang w:eastAsia="en-GB"/>
        </w:rPr>
        <w:t>18/23 – ZDU-1O, 28/23 – ZUNPEOVE</w:t>
      </w:r>
      <w:r w:rsidR="00B7185B" w:rsidRPr="00B7185B">
        <w:rPr>
          <w:rFonts w:ascii="Arial" w:eastAsia="Times New Roman" w:hAnsi="Arial" w:cs="Arial"/>
          <w:sz w:val="20"/>
          <w:szCs w:val="20"/>
          <w:lang w:eastAsia="en-GB"/>
        </w:rPr>
        <w:t>,</w:t>
      </w:r>
      <w:r w:rsidR="00A63660" w:rsidRPr="00B7185B">
        <w:rPr>
          <w:rFonts w:ascii="Arial" w:eastAsia="Times New Roman" w:hAnsi="Arial" w:cs="Arial"/>
          <w:sz w:val="20"/>
          <w:szCs w:val="20"/>
          <w:lang w:eastAsia="en-GB"/>
        </w:rPr>
        <w:t xml:space="preserve"> 95/23 – ZIUOPZP</w:t>
      </w:r>
      <w:r w:rsidR="0097011F">
        <w:rPr>
          <w:rFonts w:ascii="Arial" w:eastAsia="Times New Roman" w:hAnsi="Arial" w:cs="Arial"/>
          <w:sz w:val="20"/>
          <w:szCs w:val="20"/>
          <w:lang w:eastAsia="en-GB"/>
        </w:rPr>
        <w:t>,</w:t>
      </w:r>
      <w:r w:rsidR="00B7185B" w:rsidRPr="00B7185B">
        <w:rPr>
          <w:rFonts w:ascii="Arial" w:eastAsia="Times New Roman" w:hAnsi="Arial" w:cs="Arial"/>
          <w:sz w:val="20"/>
          <w:szCs w:val="20"/>
          <w:lang w:eastAsia="en-GB"/>
        </w:rPr>
        <w:t xml:space="preserve"> 23/24</w:t>
      </w:r>
      <w:r w:rsidR="0097011F">
        <w:rPr>
          <w:rFonts w:ascii="Arial" w:eastAsia="Times New Roman" w:hAnsi="Arial" w:cs="Arial"/>
          <w:sz w:val="20"/>
          <w:szCs w:val="20"/>
          <w:lang w:eastAsia="en-GB"/>
        </w:rPr>
        <w:t xml:space="preserve"> in 109/24</w:t>
      </w:r>
      <w:r w:rsidRPr="00B7185B">
        <w:rPr>
          <w:rFonts w:ascii="Arial" w:eastAsia="Times New Roman" w:hAnsi="Arial" w:cs="Arial"/>
          <w:sz w:val="20"/>
          <w:szCs w:val="20"/>
          <w:lang w:eastAsia="en-GB"/>
        </w:rPr>
        <w:t xml:space="preserve">) in </w:t>
      </w:r>
      <w:r w:rsidR="00FD6684">
        <w:rPr>
          <w:rFonts w:ascii="Arial" w:eastAsia="Times New Roman" w:hAnsi="Arial" w:cs="Arial"/>
          <w:sz w:val="20"/>
          <w:szCs w:val="20"/>
          <w:lang w:eastAsia="en-GB"/>
        </w:rPr>
        <w:t>73</w:t>
      </w:r>
      <w:r w:rsidRPr="00B7185B">
        <w:rPr>
          <w:rFonts w:ascii="Arial" w:eastAsia="Times New Roman" w:hAnsi="Arial" w:cs="Arial"/>
          <w:sz w:val="20"/>
          <w:szCs w:val="20"/>
          <w:lang w:eastAsia="en-GB"/>
        </w:rPr>
        <w:t xml:space="preserve">. člena Statuta Občine </w:t>
      </w:r>
      <w:r w:rsidR="00B7185B" w:rsidRPr="00FD6684">
        <w:rPr>
          <w:rFonts w:ascii="Arial" w:eastAsia="Times New Roman" w:hAnsi="Arial" w:cs="Arial"/>
          <w:sz w:val="20"/>
          <w:szCs w:val="20"/>
          <w:lang w:eastAsia="en-GB"/>
        </w:rPr>
        <w:t>Kidričevo</w:t>
      </w:r>
      <w:r w:rsidRPr="00FD6684">
        <w:rPr>
          <w:rFonts w:ascii="Arial" w:eastAsia="Times New Roman" w:hAnsi="Arial" w:cs="Arial"/>
          <w:sz w:val="20"/>
          <w:szCs w:val="20"/>
          <w:lang w:eastAsia="en-GB"/>
        </w:rPr>
        <w:t xml:space="preserve"> (</w:t>
      </w:r>
      <w:r w:rsidR="00B7185B" w:rsidRPr="00FD6684">
        <w:rPr>
          <w:rFonts w:ascii="Arial" w:eastAsia="Times New Roman" w:hAnsi="Arial" w:cs="Arial"/>
          <w:sz w:val="20"/>
          <w:szCs w:val="20"/>
          <w:lang w:eastAsia="en-GB"/>
        </w:rPr>
        <w:t>Uradn</w:t>
      </w:r>
      <w:r w:rsidR="00FA74B4" w:rsidRPr="00FD6684">
        <w:rPr>
          <w:rFonts w:ascii="Arial" w:eastAsia="Times New Roman" w:hAnsi="Arial" w:cs="Arial"/>
          <w:sz w:val="20"/>
          <w:szCs w:val="20"/>
          <w:lang w:eastAsia="en-GB"/>
        </w:rPr>
        <w:t>o glasilo slovenskih občin</w:t>
      </w:r>
      <w:r w:rsidR="00B7185B" w:rsidRPr="00FD6684">
        <w:rPr>
          <w:rFonts w:ascii="Arial" w:eastAsia="Times New Roman" w:hAnsi="Arial" w:cs="Arial"/>
          <w:sz w:val="20"/>
          <w:szCs w:val="20"/>
          <w:lang w:eastAsia="en-GB"/>
        </w:rPr>
        <w:t xml:space="preserve">, št. </w:t>
      </w:r>
      <w:r w:rsidR="00FA74B4" w:rsidRPr="00FD6684">
        <w:rPr>
          <w:rFonts w:ascii="Arial" w:eastAsia="Times New Roman" w:hAnsi="Arial" w:cs="Arial"/>
          <w:sz w:val="20"/>
          <w:szCs w:val="20"/>
          <w:lang w:eastAsia="en-GB"/>
        </w:rPr>
        <w:t>62/16 in 16/18</w:t>
      </w:r>
      <w:r w:rsidRPr="00FD6684">
        <w:rPr>
          <w:rFonts w:ascii="Arial" w:eastAsia="Times New Roman" w:hAnsi="Arial" w:cs="Arial"/>
          <w:sz w:val="20"/>
          <w:szCs w:val="20"/>
          <w:lang w:eastAsia="en-GB"/>
        </w:rPr>
        <w:t xml:space="preserve">) je Občinski svet Občine </w:t>
      </w:r>
      <w:r w:rsidR="00B7185B" w:rsidRPr="00FD6684">
        <w:rPr>
          <w:rFonts w:ascii="Arial" w:eastAsia="Times New Roman" w:hAnsi="Arial" w:cs="Arial"/>
          <w:sz w:val="20"/>
          <w:szCs w:val="20"/>
          <w:lang w:eastAsia="en-GB"/>
        </w:rPr>
        <w:t>Kidričevo</w:t>
      </w:r>
      <w:r w:rsidRPr="00FD6684">
        <w:rPr>
          <w:rFonts w:ascii="Arial" w:eastAsia="Times New Roman" w:hAnsi="Arial" w:cs="Arial"/>
          <w:sz w:val="20"/>
          <w:szCs w:val="20"/>
          <w:lang w:eastAsia="en-GB"/>
        </w:rPr>
        <w:t xml:space="preserve"> na svoji xx.</w:t>
      </w:r>
      <w:r w:rsidR="008E5385" w:rsidRPr="00FD6684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r w:rsidRPr="00FD6684">
        <w:rPr>
          <w:rFonts w:ascii="Arial" w:eastAsia="Times New Roman" w:hAnsi="Arial" w:cs="Arial"/>
          <w:sz w:val="20"/>
          <w:szCs w:val="20"/>
          <w:lang w:eastAsia="en-GB"/>
        </w:rPr>
        <w:t>redni seji</w:t>
      </w:r>
      <w:r w:rsidRPr="00B7185B">
        <w:rPr>
          <w:rFonts w:ascii="Arial" w:eastAsia="Times New Roman" w:hAnsi="Arial" w:cs="Arial"/>
          <w:sz w:val="20"/>
          <w:szCs w:val="20"/>
          <w:lang w:eastAsia="en-GB"/>
        </w:rPr>
        <w:t>, dne xx. xx. 202</w:t>
      </w:r>
      <w:r w:rsidR="00A63660" w:rsidRPr="00B7185B">
        <w:rPr>
          <w:rFonts w:ascii="Arial" w:eastAsia="Times New Roman" w:hAnsi="Arial" w:cs="Arial"/>
          <w:sz w:val="20"/>
          <w:szCs w:val="20"/>
          <w:lang w:eastAsia="en-GB"/>
        </w:rPr>
        <w:t>4</w:t>
      </w:r>
      <w:r w:rsidRPr="00B7185B">
        <w:rPr>
          <w:rFonts w:ascii="Arial" w:eastAsia="Times New Roman" w:hAnsi="Arial" w:cs="Arial"/>
          <w:sz w:val="20"/>
          <w:szCs w:val="20"/>
          <w:lang w:eastAsia="en-GB"/>
        </w:rPr>
        <w:t>, sprejel</w:t>
      </w:r>
    </w:p>
    <w:p w14:paraId="06886951" w14:textId="77777777" w:rsidR="00D765AB" w:rsidRPr="00B7185B" w:rsidRDefault="00D765AB" w:rsidP="00654B07">
      <w:pPr>
        <w:spacing w:before="360" w:line="300" w:lineRule="exact"/>
        <w:jc w:val="center"/>
        <w:rPr>
          <w:rFonts w:ascii="Arial" w:eastAsia="Times New Roman" w:hAnsi="Arial" w:cs="Arial"/>
          <w:b/>
          <w:bCs/>
          <w:sz w:val="20"/>
          <w:szCs w:val="20"/>
          <w:lang w:eastAsia="en-GB"/>
        </w:rPr>
      </w:pPr>
      <w:r w:rsidRPr="00B7185B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S K L E P</w:t>
      </w:r>
    </w:p>
    <w:p w14:paraId="3A3D0BA3" w14:textId="0BFD6F6C" w:rsidR="00D765AB" w:rsidRPr="00B7185B" w:rsidRDefault="00D765AB" w:rsidP="00CB0993">
      <w:pPr>
        <w:spacing w:after="80" w:line="300" w:lineRule="exact"/>
        <w:jc w:val="center"/>
        <w:rPr>
          <w:rFonts w:ascii="Arial" w:eastAsia="Times New Roman" w:hAnsi="Arial" w:cs="Arial"/>
          <w:b/>
          <w:bCs/>
          <w:sz w:val="20"/>
          <w:szCs w:val="20"/>
          <w:lang w:eastAsia="en-GB"/>
        </w:rPr>
      </w:pPr>
      <w:r w:rsidRPr="00B7185B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o tehnični posodobitvi </w:t>
      </w:r>
      <w:r w:rsidR="00E71BD8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grafičnega dela </w:t>
      </w:r>
      <w:r w:rsidRPr="00B7185B">
        <w:rPr>
          <w:rFonts w:ascii="Arial" w:eastAsia="Times New Roman" w:hAnsi="Arial" w:cs="Arial"/>
          <w:b/>
          <w:bCs/>
          <w:sz w:val="20"/>
          <w:szCs w:val="20"/>
          <w:lang w:eastAsia="en-GB"/>
        </w:rPr>
        <w:t xml:space="preserve">Občinskega prostorskega načrta Občine </w:t>
      </w:r>
      <w:r w:rsidR="00B7185B" w:rsidRPr="00B7185B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Kidričevo</w:t>
      </w:r>
    </w:p>
    <w:p w14:paraId="52F4436E" w14:textId="77777777" w:rsidR="00D765AB" w:rsidRPr="00B7185B" w:rsidRDefault="00D765AB" w:rsidP="00D765AB">
      <w:pPr>
        <w:spacing w:line="300" w:lineRule="exact"/>
        <w:jc w:val="center"/>
        <w:rPr>
          <w:rFonts w:ascii="Arial" w:eastAsia="Times New Roman" w:hAnsi="Arial" w:cs="Arial"/>
          <w:sz w:val="20"/>
          <w:szCs w:val="20"/>
          <w:lang w:eastAsia="en-GB"/>
        </w:rPr>
      </w:pPr>
      <w:r w:rsidRPr="00B7185B">
        <w:rPr>
          <w:rFonts w:ascii="Arial" w:eastAsia="Times New Roman" w:hAnsi="Arial" w:cs="Arial"/>
          <w:sz w:val="20"/>
          <w:szCs w:val="20"/>
          <w:lang w:eastAsia="en-GB"/>
        </w:rPr>
        <w:br/>
        <w:t>1. člen</w:t>
      </w:r>
    </w:p>
    <w:p w14:paraId="137B3ED5" w14:textId="77777777" w:rsidR="00E71BD8" w:rsidRPr="009F487A" w:rsidRDefault="00D765AB" w:rsidP="00D765AB">
      <w:pPr>
        <w:spacing w:line="300" w:lineRule="exact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9F487A">
        <w:rPr>
          <w:rFonts w:ascii="Arial" w:eastAsia="Times New Roman" w:hAnsi="Arial" w:cs="Arial"/>
          <w:sz w:val="20"/>
          <w:szCs w:val="20"/>
          <w:lang w:eastAsia="en-GB"/>
        </w:rPr>
        <w:t>S tem sklepom se sprejme tehničn</w:t>
      </w:r>
      <w:r w:rsidR="00E71BD8" w:rsidRPr="009F487A">
        <w:rPr>
          <w:rFonts w:ascii="Arial" w:eastAsia="Times New Roman" w:hAnsi="Arial" w:cs="Arial"/>
          <w:sz w:val="20"/>
          <w:szCs w:val="20"/>
          <w:lang w:eastAsia="en-GB"/>
        </w:rPr>
        <w:t>o posodobljen O</w:t>
      </w:r>
      <w:r w:rsidRPr="009F487A">
        <w:rPr>
          <w:rFonts w:ascii="Arial" w:eastAsia="Times New Roman" w:hAnsi="Arial" w:cs="Arial"/>
          <w:sz w:val="20"/>
          <w:szCs w:val="20"/>
          <w:lang w:eastAsia="en-GB"/>
        </w:rPr>
        <w:t>bčinsk</w:t>
      </w:r>
      <w:r w:rsidR="00E71BD8" w:rsidRPr="009F487A">
        <w:rPr>
          <w:rFonts w:ascii="Arial" w:eastAsia="Times New Roman" w:hAnsi="Arial" w:cs="Arial"/>
          <w:sz w:val="20"/>
          <w:szCs w:val="20"/>
          <w:lang w:eastAsia="en-GB"/>
        </w:rPr>
        <w:t>i</w:t>
      </w:r>
      <w:r w:rsidRPr="009F487A">
        <w:rPr>
          <w:rFonts w:ascii="Arial" w:eastAsia="Times New Roman" w:hAnsi="Arial" w:cs="Arial"/>
          <w:sz w:val="20"/>
          <w:szCs w:val="20"/>
          <w:lang w:eastAsia="en-GB"/>
        </w:rPr>
        <w:t xml:space="preserve"> prostorsk</w:t>
      </w:r>
      <w:r w:rsidR="00E71BD8" w:rsidRPr="009F487A">
        <w:rPr>
          <w:rFonts w:ascii="Arial" w:eastAsia="Times New Roman" w:hAnsi="Arial" w:cs="Arial"/>
          <w:sz w:val="20"/>
          <w:szCs w:val="20"/>
          <w:lang w:eastAsia="en-GB"/>
        </w:rPr>
        <w:t>i</w:t>
      </w:r>
      <w:r w:rsidRPr="009F487A">
        <w:rPr>
          <w:rFonts w:ascii="Arial" w:eastAsia="Times New Roman" w:hAnsi="Arial" w:cs="Arial"/>
          <w:sz w:val="20"/>
          <w:szCs w:val="20"/>
          <w:lang w:eastAsia="en-GB"/>
        </w:rPr>
        <w:t xml:space="preserve"> načrt </w:t>
      </w:r>
      <w:r w:rsidR="00171718" w:rsidRPr="009F487A">
        <w:rPr>
          <w:rFonts w:ascii="Arial" w:eastAsia="Times New Roman" w:hAnsi="Arial" w:cs="Arial"/>
          <w:sz w:val="20"/>
          <w:szCs w:val="20"/>
          <w:lang w:eastAsia="en-GB"/>
        </w:rPr>
        <w:t>Občine Kidričevo</w:t>
      </w:r>
      <w:r w:rsidR="00E71BD8" w:rsidRPr="009F487A">
        <w:rPr>
          <w:rFonts w:ascii="Arial" w:eastAsia="Times New Roman" w:hAnsi="Arial" w:cs="Arial"/>
          <w:sz w:val="20"/>
          <w:szCs w:val="20"/>
          <w:lang w:eastAsia="en-GB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E71BD8" w:rsidRPr="009F487A" w14:paraId="16FFB41B" w14:textId="77777777" w:rsidTr="00E71BD8">
        <w:tc>
          <w:tcPr>
            <w:tcW w:w="4672" w:type="dxa"/>
          </w:tcPr>
          <w:p w14:paraId="17C75CD4" w14:textId="24A5A262" w:rsidR="00E71BD8" w:rsidRPr="009F487A" w:rsidRDefault="00E71BD8" w:rsidP="00D765AB">
            <w:pPr>
              <w:spacing w:line="30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F487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Naziv prostorskega akta:</w:t>
            </w:r>
          </w:p>
        </w:tc>
        <w:tc>
          <w:tcPr>
            <w:tcW w:w="4672" w:type="dxa"/>
          </w:tcPr>
          <w:p w14:paraId="5641023D" w14:textId="58088793" w:rsidR="00E71BD8" w:rsidRPr="009F487A" w:rsidRDefault="00E71BD8" w:rsidP="00D765AB">
            <w:pPr>
              <w:spacing w:line="30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F487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Tehnična posodobitev Občinskega prostorskega načrta Občine Kidričevo</w:t>
            </w:r>
          </w:p>
        </w:tc>
      </w:tr>
      <w:tr w:rsidR="00E71BD8" w14:paraId="0D6B890F" w14:textId="77777777" w:rsidTr="00E71BD8">
        <w:tc>
          <w:tcPr>
            <w:tcW w:w="4672" w:type="dxa"/>
          </w:tcPr>
          <w:p w14:paraId="6AAD3065" w14:textId="29ACEE2A" w:rsidR="00E71BD8" w:rsidRPr="009F487A" w:rsidRDefault="00E71BD8" w:rsidP="00D765AB">
            <w:pPr>
              <w:spacing w:line="30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9F487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Identifikacijska številka prostorskega akta v zbirki prostorskih aktov:</w:t>
            </w:r>
          </w:p>
        </w:tc>
        <w:tc>
          <w:tcPr>
            <w:tcW w:w="4672" w:type="dxa"/>
          </w:tcPr>
          <w:p w14:paraId="11268290" w14:textId="076A1146" w:rsidR="00E71BD8" w:rsidRPr="009F487A" w:rsidRDefault="009B5ADC" w:rsidP="00D765AB">
            <w:pPr>
              <w:spacing w:line="300" w:lineRule="exact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4920</w:t>
            </w:r>
          </w:p>
        </w:tc>
      </w:tr>
    </w:tbl>
    <w:p w14:paraId="7FCBBD48" w14:textId="7A262779" w:rsidR="00D765AB" w:rsidRPr="00B7185B" w:rsidRDefault="00D765AB" w:rsidP="00D765AB">
      <w:pPr>
        <w:spacing w:line="300" w:lineRule="exact"/>
        <w:jc w:val="both"/>
        <w:rPr>
          <w:rFonts w:ascii="Arial" w:eastAsia="Times New Roman" w:hAnsi="Arial" w:cs="Arial"/>
          <w:sz w:val="20"/>
          <w:szCs w:val="20"/>
          <w:highlight w:val="yellow"/>
          <w:lang w:eastAsia="en-GB"/>
        </w:rPr>
      </w:pPr>
    </w:p>
    <w:p w14:paraId="462969B1" w14:textId="77777777" w:rsidR="00D765AB" w:rsidRPr="00B7185B" w:rsidRDefault="00D765AB" w:rsidP="00D765AB">
      <w:pPr>
        <w:spacing w:line="300" w:lineRule="exact"/>
        <w:jc w:val="center"/>
        <w:rPr>
          <w:rFonts w:ascii="Arial" w:eastAsia="Times New Roman" w:hAnsi="Arial" w:cs="Arial"/>
          <w:sz w:val="20"/>
          <w:szCs w:val="20"/>
          <w:lang w:eastAsia="en-GB"/>
        </w:rPr>
      </w:pPr>
      <w:r w:rsidRPr="00B7185B">
        <w:rPr>
          <w:rFonts w:ascii="Arial" w:eastAsia="Times New Roman" w:hAnsi="Arial" w:cs="Arial"/>
          <w:sz w:val="20"/>
          <w:szCs w:val="20"/>
          <w:lang w:eastAsia="en-GB"/>
        </w:rPr>
        <w:t>2. člen</w:t>
      </w:r>
    </w:p>
    <w:p w14:paraId="3DC892ED" w14:textId="53917D17" w:rsidR="00D765AB" w:rsidRPr="009F487A" w:rsidRDefault="00D765AB" w:rsidP="00D765AB">
      <w:pPr>
        <w:spacing w:line="300" w:lineRule="exact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B7185B">
        <w:rPr>
          <w:rFonts w:ascii="Arial" w:eastAsia="Times New Roman" w:hAnsi="Arial" w:cs="Arial"/>
          <w:sz w:val="20"/>
          <w:szCs w:val="20"/>
          <w:lang w:eastAsia="en-GB"/>
        </w:rPr>
        <w:t xml:space="preserve">S tehnično posodobitvijo se zagotavlja ažurnost grafičnega dela prostorskega izvedbenega načrta s katastrom nepremičnin. Digitalna vsebina tehnične posodobitve obsega vektorske in rastrske datoteke </w:t>
      </w:r>
      <w:r w:rsidRPr="009F487A">
        <w:rPr>
          <w:rFonts w:ascii="Arial" w:eastAsia="Times New Roman" w:hAnsi="Arial" w:cs="Arial"/>
          <w:sz w:val="20"/>
          <w:szCs w:val="20"/>
          <w:lang w:eastAsia="en-GB"/>
        </w:rPr>
        <w:t>namenske rabe prostora na podlagi stanja zemljiškokatastrskega načrta (ZK</w:t>
      </w:r>
      <w:r w:rsidR="00CB0993" w:rsidRPr="009F487A">
        <w:rPr>
          <w:rFonts w:ascii="Arial" w:eastAsia="Times New Roman" w:hAnsi="Arial" w:cs="Arial"/>
          <w:sz w:val="20"/>
          <w:szCs w:val="20"/>
          <w:lang w:eastAsia="en-GB"/>
        </w:rPr>
        <w:t>N</w:t>
      </w:r>
      <w:r w:rsidRPr="009F487A">
        <w:rPr>
          <w:rFonts w:ascii="Arial" w:eastAsia="Times New Roman" w:hAnsi="Arial" w:cs="Arial"/>
          <w:sz w:val="20"/>
          <w:szCs w:val="20"/>
          <w:lang w:eastAsia="en-GB"/>
        </w:rPr>
        <w:t xml:space="preserve">) z dne </w:t>
      </w:r>
      <w:r w:rsidR="00654B07" w:rsidRPr="009F487A">
        <w:rPr>
          <w:rFonts w:ascii="Arial" w:eastAsia="Times New Roman" w:hAnsi="Arial" w:cs="Arial"/>
          <w:sz w:val="20"/>
          <w:szCs w:val="20"/>
          <w:lang w:eastAsia="en-GB"/>
        </w:rPr>
        <w:t>30</w:t>
      </w:r>
      <w:r w:rsidRPr="009F487A">
        <w:rPr>
          <w:rFonts w:ascii="Arial" w:eastAsia="Times New Roman" w:hAnsi="Arial" w:cs="Arial"/>
          <w:sz w:val="20"/>
          <w:szCs w:val="20"/>
          <w:lang w:eastAsia="en-GB"/>
        </w:rPr>
        <w:t xml:space="preserve">. </w:t>
      </w:r>
      <w:r w:rsidR="00654B07" w:rsidRPr="009F487A">
        <w:rPr>
          <w:rFonts w:ascii="Arial" w:eastAsia="Times New Roman" w:hAnsi="Arial" w:cs="Arial"/>
          <w:sz w:val="20"/>
          <w:szCs w:val="20"/>
          <w:lang w:eastAsia="en-GB"/>
        </w:rPr>
        <w:t>6</w:t>
      </w:r>
      <w:r w:rsidRPr="009F487A">
        <w:rPr>
          <w:rFonts w:ascii="Arial" w:eastAsia="Times New Roman" w:hAnsi="Arial" w:cs="Arial"/>
          <w:sz w:val="20"/>
          <w:szCs w:val="20"/>
          <w:lang w:eastAsia="en-GB"/>
        </w:rPr>
        <w:t>. 202</w:t>
      </w:r>
      <w:r w:rsidR="00654B07" w:rsidRPr="009F487A">
        <w:rPr>
          <w:rFonts w:ascii="Arial" w:eastAsia="Times New Roman" w:hAnsi="Arial" w:cs="Arial"/>
          <w:sz w:val="20"/>
          <w:szCs w:val="20"/>
          <w:lang w:eastAsia="en-GB"/>
        </w:rPr>
        <w:t>4</w:t>
      </w:r>
      <w:r w:rsidRPr="009F487A">
        <w:rPr>
          <w:rFonts w:ascii="Arial" w:eastAsia="Times New Roman" w:hAnsi="Arial" w:cs="Arial"/>
          <w:sz w:val="20"/>
          <w:szCs w:val="20"/>
          <w:lang w:eastAsia="en-GB"/>
        </w:rPr>
        <w:t xml:space="preserve"> v državnem koordinatnem sistemu D96/TM.</w:t>
      </w:r>
    </w:p>
    <w:p w14:paraId="52B96FF4" w14:textId="77777777" w:rsidR="00D765AB" w:rsidRPr="00B7185B" w:rsidRDefault="00D765AB" w:rsidP="00D765AB">
      <w:pPr>
        <w:spacing w:line="300" w:lineRule="exact"/>
        <w:jc w:val="center"/>
        <w:rPr>
          <w:rFonts w:ascii="Arial" w:eastAsia="Times New Roman" w:hAnsi="Arial" w:cs="Arial"/>
          <w:sz w:val="20"/>
          <w:szCs w:val="20"/>
          <w:lang w:eastAsia="en-GB"/>
        </w:rPr>
      </w:pPr>
      <w:r w:rsidRPr="00B7185B">
        <w:rPr>
          <w:rFonts w:ascii="Arial" w:eastAsia="Times New Roman" w:hAnsi="Arial" w:cs="Arial"/>
          <w:sz w:val="20"/>
          <w:szCs w:val="20"/>
          <w:lang w:eastAsia="en-GB"/>
        </w:rPr>
        <w:t>3. člen</w:t>
      </w:r>
    </w:p>
    <w:p w14:paraId="2F08C606" w14:textId="3DE4E3A4" w:rsidR="00D765AB" w:rsidRPr="009F487A" w:rsidRDefault="00D765AB" w:rsidP="00D765AB">
      <w:pPr>
        <w:spacing w:line="300" w:lineRule="exact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87193A">
        <w:rPr>
          <w:rFonts w:ascii="Arial" w:eastAsia="Times New Roman" w:hAnsi="Arial" w:cs="Arial"/>
          <w:sz w:val="20"/>
          <w:szCs w:val="20"/>
          <w:lang w:eastAsia="en-GB"/>
        </w:rPr>
        <w:t xml:space="preserve">Tehnična posodobitev je izvedena za prikaz namenske rabe prostora iz grafičnega dela Občinskega </w:t>
      </w:r>
      <w:r w:rsidRPr="009F487A">
        <w:rPr>
          <w:rFonts w:ascii="Arial" w:eastAsia="Times New Roman" w:hAnsi="Arial" w:cs="Arial"/>
          <w:sz w:val="20"/>
          <w:szCs w:val="20"/>
          <w:lang w:eastAsia="en-GB"/>
        </w:rPr>
        <w:t xml:space="preserve">prostorskega načrta Občine </w:t>
      </w:r>
      <w:r w:rsidR="0087193A" w:rsidRPr="009F487A">
        <w:rPr>
          <w:rFonts w:ascii="Arial" w:eastAsia="Times New Roman" w:hAnsi="Arial" w:cs="Arial"/>
          <w:sz w:val="20"/>
          <w:szCs w:val="20"/>
          <w:lang w:eastAsia="en-GB"/>
        </w:rPr>
        <w:t>Kidričevo</w:t>
      </w:r>
      <w:r w:rsidRPr="009F487A">
        <w:rPr>
          <w:rFonts w:ascii="Arial" w:eastAsia="Times New Roman" w:hAnsi="Arial" w:cs="Arial"/>
          <w:sz w:val="20"/>
          <w:szCs w:val="20"/>
          <w:lang w:eastAsia="en-GB"/>
        </w:rPr>
        <w:t xml:space="preserve"> (</w:t>
      </w:r>
      <w:r w:rsidR="009F487A" w:rsidRPr="009F487A">
        <w:rPr>
          <w:rFonts w:ascii="Arial" w:eastAsia="Times New Roman" w:hAnsi="Arial" w:cs="Arial"/>
          <w:sz w:val="20"/>
          <w:szCs w:val="20"/>
          <w:lang w:eastAsia="en-GB"/>
        </w:rPr>
        <w:t>Uradno glasilo slovenskih občin, št. 38/13, 53/13</w:t>
      </w:r>
      <w:r w:rsidR="00C2583F">
        <w:rPr>
          <w:rFonts w:ascii="Arial" w:eastAsia="Times New Roman" w:hAnsi="Arial" w:cs="Arial"/>
          <w:sz w:val="20"/>
          <w:szCs w:val="20"/>
          <w:lang w:eastAsia="en-GB"/>
        </w:rPr>
        <w:t xml:space="preserve">-teh. </w:t>
      </w:r>
      <w:proofErr w:type="spellStart"/>
      <w:r w:rsidR="00C2583F">
        <w:rPr>
          <w:rFonts w:ascii="Arial" w:eastAsia="Times New Roman" w:hAnsi="Arial" w:cs="Arial"/>
          <w:sz w:val="20"/>
          <w:szCs w:val="20"/>
          <w:lang w:eastAsia="en-GB"/>
        </w:rPr>
        <w:t>popr</w:t>
      </w:r>
      <w:proofErr w:type="spellEnd"/>
      <w:r w:rsidR="00C2583F">
        <w:rPr>
          <w:rFonts w:ascii="Arial" w:eastAsia="Times New Roman" w:hAnsi="Arial" w:cs="Arial"/>
          <w:sz w:val="20"/>
          <w:szCs w:val="20"/>
          <w:lang w:eastAsia="en-GB"/>
        </w:rPr>
        <w:t>.</w:t>
      </w:r>
      <w:r w:rsidR="009F487A" w:rsidRPr="009F487A">
        <w:rPr>
          <w:rFonts w:ascii="Arial" w:eastAsia="Times New Roman" w:hAnsi="Arial" w:cs="Arial"/>
          <w:sz w:val="20"/>
          <w:szCs w:val="20"/>
          <w:lang w:eastAsia="en-GB"/>
        </w:rPr>
        <w:t>, 22/16, 40/19, 5/20</w:t>
      </w:r>
      <w:r w:rsidR="00C2583F">
        <w:rPr>
          <w:rFonts w:ascii="Arial" w:eastAsia="Times New Roman" w:hAnsi="Arial" w:cs="Arial"/>
          <w:sz w:val="20"/>
          <w:szCs w:val="20"/>
          <w:lang w:eastAsia="en-GB"/>
        </w:rPr>
        <w:t xml:space="preserve">, </w:t>
      </w:r>
      <w:r w:rsidR="009F487A" w:rsidRPr="009F487A">
        <w:rPr>
          <w:rFonts w:ascii="Arial" w:eastAsia="Times New Roman" w:hAnsi="Arial" w:cs="Arial"/>
          <w:sz w:val="20"/>
          <w:szCs w:val="20"/>
          <w:lang w:eastAsia="en-GB"/>
        </w:rPr>
        <w:t>9/21</w:t>
      </w:r>
      <w:r w:rsidR="00C2583F">
        <w:rPr>
          <w:rFonts w:ascii="Arial" w:eastAsia="Times New Roman" w:hAnsi="Arial" w:cs="Arial"/>
          <w:sz w:val="20"/>
          <w:szCs w:val="20"/>
          <w:lang w:eastAsia="en-GB"/>
        </w:rPr>
        <w:t xml:space="preserve"> in 11/21-popr.objave</w:t>
      </w:r>
      <w:r w:rsidR="00CB0993" w:rsidRPr="009F487A">
        <w:rPr>
          <w:rFonts w:ascii="Arial" w:eastAsia="Times New Roman" w:hAnsi="Arial" w:cs="Arial"/>
          <w:sz w:val="20"/>
          <w:szCs w:val="20"/>
          <w:lang w:eastAsia="en-GB"/>
        </w:rPr>
        <w:t>; v nadaljevanju: OPN</w:t>
      </w:r>
      <w:r w:rsidRPr="009F487A">
        <w:rPr>
          <w:rFonts w:ascii="Arial" w:eastAsia="Times New Roman" w:hAnsi="Arial" w:cs="Arial"/>
          <w:sz w:val="20"/>
          <w:szCs w:val="20"/>
          <w:lang w:eastAsia="en-GB"/>
        </w:rPr>
        <w:t>)</w:t>
      </w:r>
      <w:r w:rsidR="000A34B7" w:rsidRPr="009F487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7EA19A9C" w14:textId="77777777" w:rsidR="00D765AB" w:rsidRPr="009F487A" w:rsidRDefault="00D765AB" w:rsidP="00D765AB">
      <w:pPr>
        <w:spacing w:line="300" w:lineRule="exact"/>
        <w:jc w:val="center"/>
        <w:rPr>
          <w:rFonts w:ascii="Arial" w:eastAsia="Times New Roman" w:hAnsi="Arial" w:cs="Arial"/>
          <w:sz w:val="20"/>
          <w:szCs w:val="20"/>
          <w:lang w:eastAsia="en-GB"/>
        </w:rPr>
      </w:pPr>
      <w:r w:rsidRPr="009F487A">
        <w:rPr>
          <w:rFonts w:ascii="Arial" w:eastAsia="Times New Roman" w:hAnsi="Arial" w:cs="Arial"/>
          <w:sz w:val="20"/>
          <w:szCs w:val="20"/>
          <w:lang w:eastAsia="en-GB"/>
        </w:rPr>
        <w:t>4. člen</w:t>
      </w:r>
    </w:p>
    <w:p w14:paraId="18B548FD" w14:textId="19E4591C" w:rsidR="00D765AB" w:rsidRPr="00171718" w:rsidRDefault="00D765AB" w:rsidP="00D765AB">
      <w:pPr>
        <w:spacing w:line="300" w:lineRule="exact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FA74B4">
        <w:rPr>
          <w:rFonts w:ascii="Arial" w:eastAsia="Times New Roman" w:hAnsi="Arial" w:cs="Arial"/>
          <w:sz w:val="20"/>
          <w:szCs w:val="20"/>
          <w:lang w:eastAsia="en-GB"/>
        </w:rPr>
        <w:t>Grafični prikazi izvedbenega dela OPN iz</w:t>
      </w:r>
      <w:r w:rsidR="000A34B7" w:rsidRPr="00FA74B4">
        <w:rPr>
          <w:rFonts w:ascii="Arial" w:eastAsia="Times New Roman" w:hAnsi="Arial" w:cs="Arial"/>
          <w:sz w:val="20"/>
          <w:szCs w:val="20"/>
          <w:lang w:eastAsia="en-GB"/>
        </w:rPr>
        <w:t xml:space="preserve"> druge točke</w:t>
      </w:r>
      <w:r w:rsidRPr="00FA74B4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r w:rsidR="00320FF4" w:rsidRPr="00FA74B4">
        <w:rPr>
          <w:rFonts w:ascii="Arial" w:eastAsia="Times New Roman" w:hAnsi="Arial" w:cs="Arial"/>
          <w:sz w:val="20"/>
          <w:szCs w:val="20"/>
          <w:lang w:eastAsia="en-GB"/>
        </w:rPr>
        <w:t>šestega</w:t>
      </w:r>
      <w:r w:rsidR="00CB0993" w:rsidRPr="00FA74B4">
        <w:rPr>
          <w:rFonts w:ascii="Arial" w:eastAsia="Times New Roman" w:hAnsi="Arial" w:cs="Arial"/>
          <w:sz w:val="20"/>
          <w:szCs w:val="20"/>
          <w:lang w:eastAsia="en-GB"/>
        </w:rPr>
        <w:t xml:space="preserve"> (</w:t>
      </w:r>
      <w:r w:rsidR="009F487A" w:rsidRPr="00FA74B4">
        <w:rPr>
          <w:rFonts w:ascii="Arial" w:eastAsia="Times New Roman" w:hAnsi="Arial" w:cs="Arial"/>
          <w:sz w:val="20"/>
          <w:szCs w:val="20"/>
          <w:lang w:eastAsia="en-GB"/>
        </w:rPr>
        <w:t>4)</w:t>
      </w:r>
      <w:r w:rsidR="00CB0993" w:rsidRPr="00FA74B4">
        <w:rPr>
          <w:rFonts w:ascii="Arial" w:eastAsia="Times New Roman" w:hAnsi="Arial" w:cs="Arial"/>
          <w:sz w:val="20"/>
          <w:szCs w:val="20"/>
          <w:lang w:eastAsia="en-GB"/>
        </w:rPr>
        <w:t xml:space="preserve"> odstavka </w:t>
      </w:r>
      <w:r w:rsidR="000A34B7" w:rsidRPr="00FA74B4">
        <w:rPr>
          <w:rFonts w:ascii="Arial" w:eastAsia="Times New Roman" w:hAnsi="Arial" w:cs="Arial"/>
          <w:sz w:val="20"/>
          <w:szCs w:val="20"/>
          <w:lang w:eastAsia="en-GB"/>
        </w:rPr>
        <w:t>2</w:t>
      </w:r>
      <w:r w:rsidR="00CB0993" w:rsidRPr="00FA74B4">
        <w:rPr>
          <w:rFonts w:ascii="Arial" w:eastAsia="Times New Roman" w:hAnsi="Arial" w:cs="Arial"/>
          <w:sz w:val="20"/>
          <w:szCs w:val="20"/>
          <w:lang w:eastAsia="en-GB"/>
        </w:rPr>
        <w:t xml:space="preserve">. člena OPN </w:t>
      </w:r>
      <w:r w:rsidR="000A34B7" w:rsidRPr="00FA74B4">
        <w:rPr>
          <w:rFonts w:ascii="Arial" w:eastAsia="Times New Roman" w:hAnsi="Arial" w:cs="Arial"/>
          <w:sz w:val="20"/>
          <w:szCs w:val="20"/>
          <w:lang w:eastAsia="en-GB"/>
        </w:rPr>
        <w:t>(Karta 1, 2, 3</w:t>
      </w:r>
      <w:r w:rsidR="009F487A" w:rsidRPr="00FA74B4">
        <w:rPr>
          <w:rFonts w:ascii="Arial" w:eastAsia="Times New Roman" w:hAnsi="Arial" w:cs="Arial"/>
          <w:sz w:val="20"/>
          <w:szCs w:val="20"/>
          <w:lang w:eastAsia="en-GB"/>
        </w:rPr>
        <w:t>, 4</w:t>
      </w:r>
      <w:r w:rsidR="000A34B7" w:rsidRPr="00FA74B4">
        <w:rPr>
          <w:rFonts w:ascii="Arial" w:eastAsia="Times New Roman" w:hAnsi="Arial" w:cs="Arial"/>
          <w:sz w:val="20"/>
          <w:szCs w:val="20"/>
          <w:lang w:eastAsia="en-GB"/>
        </w:rPr>
        <w:t xml:space="preserve"> in </w:t>
      </w:r>
      <w:r w:rsidR="009F487A" w:rsidRPr="00FA74B4">
        <w:rPr>
          <w:rFonts w:ascii="Arial" w:eastAsia="Times New Roman" w:hAnsi="Arial" w:cs="Arial"/>
          <w:sz w:val="20"/>
          <w:szCs w:val="20"/>
          <w:lang w:eastAsia="en-GB"/>
        </w:rPr>
        <w:t>5</w:t>
      </w:r>
      <w:r w:rsidR="000A34B7" w:rsidRPr="00FA74B4">
        <w:rPr>
          <w:rFonts w:ascii="Arial" w:eastAsia="Times New Roman" w:hAnsi="Arial" w:cs="Arial"/>
          <w:sz w:val="20"/>
          <w:szCs w:val="20"/>
          <w:lang w:eastAsia="en-GB"/>
        </w:rPr>
        <w:t xml:space="preserve">) </w:t>
      </w:r>
      <w:r w:rsidRPr="00FA74B4">
        <w:rPr>
          <w:rFonts w:ascii="Arial" w:eastAsia="Times New Roman" w:hAnsi="Arial" w:cs="Arial"/>
          <w:sz w:val="20"/>
          <w:szCs w:val="20"/>
          <w:lang w:eastAsia="en-GB"/>
        </w:rPr>
        <w:t xml:space="preserve">se nadomestijo s tehnično posodobljenimi digitalnimi podatki in kartami iz tehnične posodobitve </w:t>
      </w:r>
      <w:r w:rsidRPr="00171718">
        <w:rPr>
          <w:rFonts w:ascii="Arial" w:eastAsia="Times New Roman" w:hAnsi="Arial" w:cs="Arial"/>
          <w:sz w:val="20"/>
          <w:szCs w:val="20"/>
          <w:lang w:eastAsia="en-GB"/>
        </w:rPr>
        <w:t xml:space="preserve">Občinskega prostorskega načrta Občine </w:t>
      </w:r>
      <w:r w:rsidR="00171718" w:rsidRPr="00171718">
        <w:rPr>
          <w:rFonts w:ascii="Arial" w:eastAsia="Times New Roman" w:hAnsi="Arial" w:cs="Arial"/>
          <w:sz w:val="20"/>
          <w:szCs w:val="20"/>
          <w:lang w:eastAsia="en-GB"/>
        </w:rPr>
        <w:t>Kidričevo</w:t>
      </w:r>
      <w:r w:rsidRPr="00171718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14:paraId="7DBDBE30" w14:textId="77777777" w:rsidR="00D765AB" w:rsidRPr="00B7185B" w:rsidRDefault="00D765AB" w:rsidP="00D765AB">
      <w:pPr>
        <w:spacing w:line="300" w:lineRule="exact"/>
        <w:jc w:val="center"/>
        <w:rPr>
          <w:rFonts w:ascii="Arial" w:eastAsia="Times New Roman" w:hAnsi="Arial" w:cs="Arial"/>
          <w:sz w:val="20"/>
          <w:szCs w:val="20"/>
          <w:lang w:eastAsia="en-GB"/>
        </w:rPr>
      </w:pPr>
      <w:r w:rsidRPr="00B7185B">
        <w:rPr>
          <w:rFonts w:ascii="Arial" w:eastAsia="Times New Roman" w:hAnsi="Arial" w:cs="Arial"/>
          <w:sz w:val="20"/>
          <w:szCs w:val="20"/>
          <w:lang w:eastAsia="en-GB"/>
        </w:rPr>
        <w:t>5. člen</w:t>
      </w:r>
    </w:p>
    <w:p w14:paraId="7336450D" w14:textId="5EC2DD29" w:rsidR="00D765AB" w:rsidRPr="00B7185B" w:rsidRDefault="00D765AB" w:rsidP="00D765AB">
      <w:pPr>
        <w:spacing w:line="300" w:lineRule="exact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9F487A">
        <w:rPr>
          <w:rFonts w:ascii="Arial" w:eastAsia="Times New Roman" w:hAnsi="Arial" w:cs="Arial"/>
          <w:sz w:val="20"/>
          <w:szCs w:val="20"/>
          <w:lang w:eastAsia="en-GB"/>
        </w:rPr>
        <w:t xml:space="preserve">Ta sklep se objavi v </w:t>
      </w:r>
      <w:r w:rsidR="00171718" w:rsidRPr="009F487A">
        <w:rPr>
          <w:rFonts w:ascii="Arial" w:eastAsia="Times New Roman" w:hAnsi="Arial" w:cs="Arial"/>
          <w:sz w:val="20"/>
          <w:szCs w:val="20"/>
          <w:lang w:eastAsia="en-GB"/>
        </w:rPr>
        <w:t>Ur</w:t>
      </w:r>
      <w:r w:rsidR="00C5462E" w:rsidRPr="009F487A">
        <w:rPr>
          <w:rFonts w:ascii="Arial" w:eastAsia="Times New Roman" w:hAnsi="Arial" w:cs="Arial"/>
          <w:sz w:val="20"/>
          <w:szCs w:val="20"/>
          <w:lang w:eastAsia="en-GB"/>
        </w:rPr>
        <w:t xml:space="preserve">adnem </w:t>
      </w:r>
      <w:r w:rsidR="009F487A" w:rsidRPr="009F487A">
        <w:rPr>
          <w:rFonts w:ascii="Arial" w:eastAsia="Times New Roman" w:hAnsi="Arial" w:cs="Arial"/>
          <w:sz w:val="20"/>
          <w:szCs w:val="20"/>
          <w:lang w:eastAsia="en-GB"/>
        </w:rPr>
        <w:t>glasilu slovenskih občin</w:t>
      </w:r>
      <w:r w:rsidRPr="009F487A">
        <w:rPr>
          <w:rFonts w:ascii="Arial" w:eastAsia="Times New Roman" w:hAnsi="Arial" w:cs="Arial"/>
          <w:sz w:val="20"/>
          <w:szCs w:val="20"/>
          <w:lang w:eastAsia="en-GB"/>
        </w:rPr>
        <w:t xml:space="preserve"> in začne veljati osmi dan po objavi.</w:t>
      </w:r>
    </w:p>
    <w:p w14:paraId="0403E941" w14:textId="77777777" w:rsidR="00D765AB" w:rsidRPr="00B7185B" w:rsidRDefault="00D765AB" w:rsidP="00D765AB">
      <w:pPr>
        <w:spacing w:line="300" w:lineRule="exact"/>
        <w:jc w:val="both"/>
        <w:rPr>
          <w:rFonts w:ascii="Arial" w:eastAsia="Times New Roman" w:hAnsi="Arial" w:cs="Arial"/>
          <w:sz w:val="20"/>
          <w:szCs w:val="20"/>
          <w:highlight w:val="yellow"/>
          <w:lang w:eastAsia="en-GB"/>
        </w:rPr>
      </w:pPr>
    </w:p>
    <w:p w14:paraId="25181AE3" w14:textId="129214B6" w:rsidR="00D765AB" w:rsidRPr="00B7185B" w:rsidRDefault="00D765AB" w:rsidP="00D765AB">
      <w:pPr>
        <w:spacing w:line="300" w:lineRule="exact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B7185B">
        <w:rPr>
          <w:rFonts w:ascii="Arial" w:eastAsia="Times New Roman" w:hAnsi="Arial" w:cs="Arial"/>
          <w:sz w:val="20"/>
          <w:szCs w:val="20"/>
          <w:lang w:eastAsia="en-GB"/>
        </w:rPr>
        <w:t xml:space="preserve">Številka:                                                                                                 </w:t>
      </w:r>
      <w:r w:rsidR="00C5462E" w:rsidRPr="00B7185B">
        <w:rPr>
          <w:rFonts w:ascii="Arial" w:eastAsia="Times New Roman" w:hAnsi="Arial" w:cs="Arial"/>
          <w:sz w:val="20"/>
          <w:szCs w:val="20"/>
          <w:lang w:eastAsia="en-GB"/>
        </w:rPr>
        <w:t xml:space="preserve">     </w:t>
      </w:r>
      <w:r w:rsidRPr="00B7185B">
        <w:rPr>
          <w:rFonts w:ascii="Arial" w:eastAsia="Times New Roman" w:hAnsi="Arial" w:cs="Arial"/>
          <w:sz w:val="20"/>
          <w:szCs w:val="20"/>
          <w:lang w:eastAsia="en-GB"/>
        </w:rPr>
        <w:t xml:space="preserve">    Župan Občine </w:t>
      </w:r>
      <w:r w:rsidR="00B7185B" w:rsidRPr="00B7185B">
        <w:rPr>
          <w:rFonts w:ascii="Arial" w:eastAsia="Times New Roman" w:hAnsi="Arial" w:cs="Arial"/>
          <w:sz w:val="20"/>
          <w:szCs w:val="20"/>
          <w:lang w:eastAsia="en-GB"/>
        </w:rPr>
        <w:t>Kidričevo</w:t>
      </w:r>
    </w:p>
    <w:p w14:paraId="28CC39C1" w14:textId="4BDEEA62" w:rsidR="00D765AB" w:rsidRPr="00D765AB" w:rsidRDefault="00D765AB" w:rsidP="00D765AB">
      <w:pPr>
        <w:spacing w:line="300" w:lineRule="exact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B7185B">
        <w:rPr>
          <w:rFonts w:ascii="Arial" w:eastAsia="Times New Roman" w:hAnsi="Arial" w:cs="Arial"/>
          <w:sz w:val="20"/>
          <w:szCs w:val="20"/>
          <w:lang w:eastAsia="en-GB"/>
        </w:rPr>
        <w:t xml:space="preserve">Datum:                                                                                                              </w:t>
      </w:r>
      <w:r w:rsidR="00B7185B" w:rsidRPr="00B7185B">
        <w:rPr>
          <w:rFonts w:ascii="Arial" w:eastAsia="Times New Roman" w:hAnsi="Arial" w:cs="Arial"/>
          <w:sz w:val="20"/>
          <w:szCs w:val="20"/>
          <w:lang w:eastAsia="en-GB"/>
        </w:rPr>
        <w:t xml:space="preserve">    Anton Leskovar</w:t>
      </w:r>
    </w:p>
    <w:p w14:paraId="6C2D8952" w14:textId="77777777" w:rsidR="00E436F2" w:rsidRDefault="00E436F2"/>
    <w:sectPr w:rsidR="00E436F2" w:rsidSect="00636B89">
      <w:headerReference w:type="default" r:id="rId7"/>
      <w:footerReference w:type="default" r:id="rId8"/>
      <w:headerReference w:type="first" r:id="rId9"/>
      <w:pgSz w:w="11906" w:h="16838"/>
      <w:pgMar w:top="1418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6BECB" w14:textId="77777777" w:rsidR="00B06663" w:rsidRDefault="00D200C1">
      <w:pPr>
        <w:spacing w:after="0" w:line="240" w:lineRule="auto"/>
      </w:pPr>
      <w:r>
        <w:separator/>
      </w:r>
    </w:p>
  </w:endnote>
  <w:endnote w:type="continuationSeparator" w:id="0">
    <w:p w14:paraId="64BED54E" w14:textId="77777777" w:rsidR="00B06663" w:rsidRDefault="00D20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9928104"/>
      <w:docPartObj>
        <w:docPartGallery w:val="Page Numbers (Bottom of Page)"/>
        <w:docPartUnique/>
      </w:docPartObj>
    </w:sdtPr>
    <w:sdtEndPr/>
    <w:sdtContent>
      <w:p w14:paraId="38777017" w14:textId="77777777" w:rsidR="00E436F2" w:rsidRDefault="00D765AB" w:rsidP="00672FE8">
        <w:pPr>
          <w:pStyle w:val="Noga"/>
          <w:pBdr>
            <w:top w:val="single" w:sz="2" w:space="1" w:color="7F7F7F" w:themeColor="text1" w:themeTint="80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97937" w14:textId="77777777" w:rsidR="00B06663" w:rsidRDefault="00D200C1">
      <w:pPr>
        <w:spacing w:after="0" w:line="240" w:lineRule="auto"/>
      </w:pPr>
      <w:r>
        <w:separator/>
      </w:r>
    </w:p>
  </w:footnote>
  <w:footnote w:type="continuationSeparator" w:id="0">
    <w:p w14:paraId="0D3C3ABF" w14:textId="77777777" w:rsidR="00B06663" w:rsidRDefault="00D20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058EF" w14:textId="77777777" w:rsidR="00E436F2" w:rsidRDefault="00E436F2" w:rsidP="00E70284">
    <w:pPr>
      <w:pStyle w:val="Glava"/>
      <w:pBdr>
        <w:bottom w:val="single" w:sz="2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0D11C" w14:textId="77777777" w:rsidR="00CB0993" w:rsidRDefault="00CB0993" w:rsidP="00CB0993">
    <w:pPr>
      <w:pStyle w:val="Glava"/>
      <w:jc w:val="right"/>
    </w:pPr>
  </w:p>
  <w:p w14:paraId="1A9D75C8" w14:textId="771F478C" w:rsidR="00CB0993" w:rsidRDefault="00694BB6" w:rsidP="00CB0993">
    <w:pPr>
      <w:pStyle w:val="Glava"/>
      <w:jc w:val="right"/>
    </w:pPr>
    <w:r>
      <w:t>PREDLOG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214805"/>
    <w:multiLevelType w:val="multilevel"/>
    <w:tmpl w:val="0424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610241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5AB"/>
    <w:rsid w:val="0007362A"/>
    <w:rsid w:val="000A34B7"/>
    <w:rsid w:val="000C14D4"/>
    <w:rsid w:val="000E42B4"/>
    <w:rsid w:val="00171718"/>
    <w:rsid w:val="002B4EB1"/>
    <w:rsid w:val="00320FF4"/>
    <w:rsid w:val="00435C92"/>
    <w:rsid w:val="0051079C"/>
    <w:rsid w:val="00654B07"/>
    <w:rsid w:val="00694BB6"/>
    <w:rsid w:val="006D2F64"/>
    <w:rsid w:val="006E6F9F"/>
    <w:rsid w:val="007D4FD2"/>
    <w:rsid w:val="0085332F"/>
    <w:rsid w:val="0087193A"/>
    <w:rsid w:val="008C4BF6"/>
    <w:rsid w:val="008E5385"/>
    <w:rsid w:val="00946D2D"/>
    <w:rsid w:val="00951522"/>
    <w:rsid w:val="0097011F"/>
    <w:rsid w:val="009B5ADC"/>
    <w:rsid w:val="009E5297"/>
    <w:rsid w:val="009F487A"/>
    <w:rsid w:val="00A63660"/>
    <w:rsid w:val="00B06663"/>
    <w:rsid w:val="00B7185B"/>
    <w:rsid w:val="00C2583F"/>
    <w:rsid w:val="00C5462E"/>
    <w:rsid w:val="00CB0993"/>
    <w:rsid w:val="00CD2FA3"/>
    <w:rsid w:val="00D200C1"/>
    <w:rsid w:val="00D3271B"/>
    <w:rsid w:val="00D765AB"/>
    <w:rsid w:val="00DD21A3"/>
    <w:rsid w:val="00DF618A"/>
    <w:rsid w:val="00E436F2"/>
    <w:rsid w:val="00E71BD8"/>
    <w:rsid w:val="00E727FF"/>
    <w:rsid w:val="00EA5CE8"/>
    <w:rsid w:val="00EB658B"/>
    <w:rsid w:val="00ED5B13"/>
    <w:rsid w:val="00FA74B4"/>
    <w:rsid w:val="00F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73531"/>
  <w15:chartTrackingRefBased/>
  <w15:docId w15:val="{9F59DF37-4C86-4399-9842-CF0FD0486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765AB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n-GB"/>
    </w:rPr>
  </w:style>
  <w:style w:type="character" w:customStyle="1" w:styleId="GlavaZnak">
    <w:name w:val="Glava Znak"/>
    <w:basedOn w:val="Privzetapisavaodstavka"/>
    <w:link w:val="Glava"/>
    <w:uiPriority w:val="99"/>
    <w:rsid w:val="00D765AB"/>
    <w:rPr>
      <w:rFonts w:ascii="Arial" w:eastAsia="Times New Roman" w:hAnsi="Arial" w:cs="Arial"/>
      <w:sz w:val="20"/>
      <w:szCs w:val="20"/>
      <w:lang w:eastAsia="en-GB"/>
    </w:rPr>
  </w:style>
  <w:style w:type="paragraph" w:styleId="Noga">
    <w:name w:val="footer"/>
    <w:basedOn w:val="Navaden"/>
    <w:link w:val="NogaZnak"/>
    <w:uiPriority w:val="99"/>
    <w:unhideWhenUsed/>
    <w:rsid w:val="00D765AB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n-GB"/>
    </w:rPr>
  </w:style>
  <w:style w:type="character" w:customStyle="1" w:styleId="NogaZnak">
    <w:name w:val="Noga Znak"/>
    <w:basedOn w:val="Privzetapisavaodstavka"/>
    <w:link w:val="Noga"/>
    <w:uiPriority w:val="99"/>
    <w:rsid w:val="00D765AB"/>
    <w:rPr>
      <w:rFonts w:ascii="Arial" w:eastAsia="Times New Roman" w:hAnsi="Arial" w:cs="Arial"/>
      <w:sz w:val="20"/>
      <w:szCs w:val="20"/>
      <w:lang w:eastAsia="en-GB"/>
    </w:rPr>
  </w:style>
  <w:style w:type="table" w:styleId="Tabelamrea">
    <w:name w:val="Table Grid"/>
    <w:basedOn w:val="Navadnatabela"/>
    <w:uiPriority w:val="39"/>
    <w:rsid w:val="00E71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Bauman</dc:creator>
  <cp:keywords/>
  <dc:description/>
  <cp:lastModifiedBy>Anja Bauman</cp:lastModifiedBy>
  <cp:revision>6</cp:revision>
  <cp:lastPrinted>2024-09-26T12:15:00Z</cp:lastPrinted>
  <dcterms:created xsi:type="dcterms:W3CDTF">2024-11-12T07:37:00Z</dcterms:created>
  <dcterms:modified xsi:type="dcterms:W3CDTF">2025-01-16T09:01:00Z</dcterms:modified>
</cp:coreProperties>
</file>